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14" w:rsidRDefault="00875014" w:rsidP="00130073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Уважаемые субъекты бизнеса!</w:t>
      </w:r>
    </w:p>
    <w:p w:rsidR="00875014" w:rsidRDefault="00875014" w:rsidP="0087501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014" w:rsidRDefault="00875014" w:rsidP="0087501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Информиру</w:t>
      </w:r>
      <w:r w:rsidR="00130073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Вас о том, что Федеральная налоговая служба России в личных кабинетах юридических лиц и индивидуальных предпринимателей запустила новый сервис «Как меня видит налоговая».</w:t>
      </w:r>
    </w:p>
    <w:p w:rsidR="00875014" w:rsidRDefault="00875014" w:rsidP="0087501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В новом сервисе «Как меня вид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ит налоговая» налогоплательщик 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получ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ае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доступ к набору показателей финансово-хозяйственной деятельности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 xml:space="preserve"> о себе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своём партнере (контрагенте), которые потенциально могут свидетельствовать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рисках нарушения налогового законодательства.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75014" w:rsidRDefault="00875014" w:rsidP="0087501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Сервис организован по принципу социальной сети с функцией добавления 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«друзья».</w:t>
      </w:r>
      <w:r w:rsidRPr="006839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 помощи данной функции возможен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 xml:space="preserve"> механизм обмена данными между налогоплательщиками, что расширяет возможности при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проверке партнера (контрагента)</w:t>
      </w:r>
      <w:r w:rsidRPr="0012717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75014" w:rsidRDefault="00875014" w:rsidP="0087501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545A">
        <w:rPr>
          <w:rFonts w:ascii="Times New Roman" w:eastAsia="Times New Roman" w:hAnsi="Times New Roman"/>
          <w:sz w:val="28"/>
          <w:szCs w:val="24"/>
          <w:lang w:eastAsia="ru-RU"/>
        </w:rPr>
        <w:t>В сервисе доступны сведения за 2021 год и некоторые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показатели</w:t>
      </w:r>
      <w:r w:rsidRPr="0091545A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2022 год. Показатели актуализируются ежемесячно.</w:t>
      </w:r>
    </w:p>
    <w:p w:rsidR="00875014" w:rsidRDefault="00875014" w:rsidP="0087501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Более подробная информация доступна на официальном сайте Агентства по развитию малого и среднего предпринимательства </w:t>
      </w:r>
      <w:r w:rsidR="00130073">
        <w:rPr>
          <w:rFonts w:ascii="Times New Roman" w:eastAsia="Times New Roman" w:hAnsi="Times New Roman"/>
          <w:sz w:val="28"/>
          <w:szCs w:val="20"/>
          <w:lang w:eastAsia="ru-RU"/>
        </w:rPr>
        <w:t xml:space="preserve">Пермского края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C10DCD">
        <w:rPr>
          <w:rFonts w:ascii="Times New Roman" w:eastAsia="Times New Roman" w:hAnsi="Times New Roman"/>
          <w:sz w:val="28"/>
          <w:szCs w:val="20"/>
          <w:lang w:eastAsia="ru-RU"/>
        </w:rPr>
        <w:t>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  <w:hyperlink r:id="rId4" w:history="1">
        <w:r w:rsidRPr="00011167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https://amsp.permkrai.ru/novosti/?id=262921</w:t>
        </w:r>
      </w:hyperlink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14"/>
    <w:rsid w:val="0003159B"/>
    <w:rsid w:val="00130073"/>
    <w:rsid w:val="001D59FE"/>
    <w:rsid w:val="0043191A"/>
    <w:rsid w:val="004E750F"/>
    <w:rsid w:val="005E4886"/>
    <w:rsid w:val="006274F2"/>
    <w:rsid w:val="00875014"/>
    <w:rsid w:val="009B6F9C"/>
    <w:rsid w:val="00B4498C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4241"/>
  <w15:chartTrackingRefBased/>
  <w15:docId w15:val="{8AB57A4C-F834-4303-B9A1-0C981FEA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5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sp.permkrai.ru/novosti/?id=262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2022-06-17T09:47:00Z</dcterms:created>
  <dcterms:modified xsi:type="dcterms:W3CDTF">2022-06-17T09:50:00Z</dcterms:modified>
</cp:coreProperties>
</file>